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4F" w:rsidRPr="00D8296C" w:rsidRDefault="004E694F" w:rsidP="004E694F">
      <w:pPr>
        <w:pStyle w:val="NoSpacing"/>
        <w:ind w:right="389"/>
        <w:jc w:val="right"/>
        <w:rPr>
          <w:rFonts w:eastAsia="Calibri"/>
          <w:lang w:val="af-ZA"/>
        </w:rPr>
      </w:pPr>
      <w:r w:rsidRPr="00D8296C">
        <w:rPr>
          <w:rFonts w:ascii="Sylfaen" w:hAnsi="Sylfaen" w:cs="Sylfaen"/>
        </w:rPr>
        <w:t>ՀԱՎԵԼՎԱԾ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Arial Armenian" w:hAnsi="Arial Armenian"/>
          <w:lang w:val="af-ZA"/>
        </w:rPr>
        <w:t>1</w:t>
      </w:r>
    </w:p>
    <w:p w:rsidR="004E694F" w:rsidRPr="00D8296C" w:rsidRDefault="004E694F" w:rsidP="004E694F">
      <w:pPr>
        <w:pStyle w:val="NoSpacing"/>
        <w:ind w:right="389"/>
        <w:jc w:val="right"/>
        <w:rPr>
          <w:rFonts w:ascii="Arial Armenian" w:hAnsi="Arial Armenian" w:cs="Arial Armenian"/>
          <w:lang w:val="af-ZA"/>
        </w:rPr>
      </w:pPr>
      <w:r w:rsidRPr="00D8296C">
        <w:rPr>
          <w:lang w:val="af-ZA"/>
        </w:rPr>
        <w:t xml:space="preserve">                   </w:t>
      </w:r>
      <w:proofErr w:type="gramStart"/>
      <w:r w:rsidRPr="00D8296C">
        <w:rPr>
          <w:rFonts w:ascii="Sylfaen" w:hAnsi="Sylfaen" w:cs="Sylfaen"/>
        </w:rPr>
        <w:t>ԳԱՌՆԻ</w:t>
      </w:r>
      <w:r w:rsidRPr="00D8296C">
        <w:rPr>
          <w:rFonts w:ascii="Arial Armenian" w:hAnsi="Arial Armenian"/>
          <w:lang w:val="af-ZA"/>
        </w:rPr>
        <w:t xml:space="preserve"> 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ՀԱՄԱՅՆՔԻ</w:t>
      </w:r>
      <w:proofErr w:type="gramEnd"/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ԱՎԱԳԱՆՈՒ</w:t>
      </w:r>
      <w:r w:rsidRPr="00D8296C">
        <w:rPr>
          <w:rFonts w:ascii="Arial Armenian" w:hAnsi="Arial Armenian" w:cs="Arial Armenian"/>
          <w:lang w:val="af-ZA"/>
        </w:rPr>
        <w:t xml:space="preserve"> 2022</w:t>
      </w:r>
      <w:r w:rsidRPr="00D8296C">
        <w:rPr>
          <w:rFonts w:ascii="Sylfaen" w:hAnsi="Sylfaen" w:cs="Sylfaen"/>
        </w:rPr>
        <w:t>Թ</w:t>
      </w:r>
      <w:r w:rsidRPr="00D8296C">
        <w:rPr>
          <w:rFonts w:ascii="Arial Armenian" w:hAnsi="Arial Armenian" w:cs="Arial Armenian"/>
          <w:lang w:val="af-ZA"/>
        </w:rPr>
        <w:t xml:space="preserve">. </w:t>
      </w:r>
    </w:p>
    <w:p w:rsidR="004E694F" w:rsidRPr="00F34DE0" w:rsidRDefault="004E694F" w:rsidP="004E694F">
      <w:pPr>
        <w:pStyle w:val="NoSpacing"/>
        <w:ind w:right="389"/>
        <w:jc w:val="right"/>
        <w:rPr>
          <w:rFonts w:ascii="Sylfaen" w:hAnsi="Sylfaen" w:cs="Sylfaen"/>
          <w:lang w:val="af-ZA"/>
        </w:rPr>
      </w:pPr>
      <w:r w:rsidRPr="00D8296C">
        <w:rPr>
          <w:rFonts w:ascii="Arial Armenian" w:hAnsi="Arial Armenian" w:cs="Arial Armenian"/>
          <w:lang w:val="af-ZA"/>
        </w:rPr>
        <w:t xml:space="preserve">   </w:t>
      </w:r>
      <w:r>
        <w:rPr>
          <w:rFonts w:ascii="Sylfaen" w:hAnsi="Sylfaen" w:cs="Sylfaen"/>
        </w:rPr>
        <w:t>ՍԵՊՏԵՄԲԵՐԻ</w:t>
      </w:r>
      <w:r w:rsidRPr="00D8296C"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Armenian" w:hAnsi="Arial Armenian" w:cs="Arial Armenian"/>
          <w:lang w:val="af-ZA"/>
        </w:rPr>
        <w:t>02</w:t>
      </w:r>
      <w:r w:rsidRPr="00D8296C">
        <w:rPr>
          <w:rFonts w:ascii="Arial Armenian" w:hAnsi="Arial Armenian" w:cs="Arial Armenian"/>
          <w:lang w:val="af-ZA"/>
        </w:rPr>
        <w:t>-</w:t>
      </w:r>
      <w:r w:rsidRPr="00D8296C">
        <w:rPr>
          <w:rFonts w:ascii="Sylfaen" w:hAnsi="Sylfaen" w:cs="Sylfaen"/>
        </w:rPr>
        <w:t>Ի</w:t>
      </w:r>
      <w:r w:rsidRPr="00D8296C">
        <w:rPr>
          <w:rFonts w:ascii="Arial Armenian" w:hAnsi="Arial Armenian" w:cs="Arial Armenian"/>
          <w:lang w:val="af-ZA"/>
        </w:rPr>
        <w:t xml:space="preserve"> N </w:t>
      </w:r>
      <w:r>
        <w:rPr>
          <w:rFonts w:cs="Arial Armenian"/>
          <w:lang w:val="af-ZA"/>
        </w:rPr>
        <w:t>99</w:t>
      </w:r>
      <w:r w:rsidRPr="00D8296C">
        <w:rPr>
          <w:rFonts w:ascii="Arial Armenian" w:hAnsi="Arial Armenian" w:cs="Arial Armenian"/>
          <w:lang w:val="af-ZA"/>
        </w:rPr>
        <w:t>-</w:t>
      </w:r>
      <w:r w:rsidRPr="00D8296C">
        <w:rPr>
          <w:rFonts w:ascii="Sylfaen" w:hAnsi="Sylfaen" w:cs="Sylfaen"/>
        </w:rPr>
        <w:t>Ա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ՈՐՈՇՄԱՆ</w:t>
      </w:r>
    </w:p>
    <w:p w:rsidR="004E694F" w:rsidRPr="00D8296C" w:rsidRDefault="004E694F" w:rsidP="004E694F">
      <w:pPr>
        <w:pStyle w:val="NoSpacing"/>
        <w:ind w:right="389"/>
        <w:jc w:val="center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Ցուցակ</w:t>
      </w:r>
    </w:p>
    <w:p w:rsidR="004E694F" w:rsidRDefault="004E694F" w:rsidP="004E694F">
      <w:pPr>
        <w:jc w:val="center"/>
        <w:rPr>
          <w:rFonts w:ascii="GHEA Grapalat" w:hAnsi="GHEA Grapalat"/>
          <w:sz w:val="24"/>
          <w:szCs w:val="20"/>
          <w:lang w:val="af-ZA"/>
        </w:rPr>
      </w:pPr>
      <w:proofErr w:type="spellStart"/>
      <w:r w:rsidRPr="00112ECE">
        <w:rPr>
          <w:rFonts w:ascii="Sylfaen" w:hAnsi="Sylfaen" w:cs="Sylfaen"/>
        </w:rPr>
        <w:t>Հ</w:t>
      </w:r>
      <w:r>
        <w:rPr>
          <w:rFonts w:ascii="Sylfaen" w:hAnsi="Sylfaen" w:cs="Sylfaen"/>
        </w:rPr>
        <w:t>այաստանի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հիմնադրամի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իրականացվող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Սոցիալական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ներդրումների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և</w:t>
      </w:r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զարգացման</w:t>
      </w:r>
      <w:proofErr w:type="spellEnd"/>
      <w:r w:rsidRPr="00AE6A22"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Sylfaen"/>
          <w:lang w:val="hy-AM"/>
        </w:rPr>
        <w:t>ԼՖ</w:t>
      </w:r>
      <w:proofErr w:type="gramEnd"/>
      <w:r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</w:rPr>
        <w:t>ծրագրի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Երկրորդ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բաղադրիչի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շրջանակներում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ծրագրի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առաջարկ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ներկայացնելու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Նախաձեռնող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proofErr w:type="spellStart"/>
      <w:r>
        <w:rPr>
          <w:rFonts w:ascii="Sylfaen" w:hAnsi="Sylfaen" w:cs="Sylfaen"/>
        </w:rPr>
        <w:t>խումբի</w:t>
      </w:r>
      <w:proofErr w:type="spellEnd"/>
      <w:r w:rsidRPr="00AE6A22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՝</w:t>
      </w:r>
    </w:p>
    <w:tbl>
      <w:tblPr>
        <w:tblW w:w="10440" w:type="dxa"/>
        <w:tblInd w:w="93" w:type="dxa"/>
        <w:tblLook w:val="04A0"/>
      </w:tblPr>
      <w:tblGrid>
        <w:gridCol w:w="1764"/>
        <w:gridCol w:w="3954"/>
        <w:gridCol w:w="2961"/>
        <w:gridCol w:w="1761"/>
      </w:tblGrid>
      <w:tr w:rsidR="004E694F" w:rsidRPr="00C603D5" w:rsidTr="00971076">
        <w:trPr>
          <w:trHeight w:val="705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  <w:lang w:val="hy-AM"/>
              </w:rPr>
              <w:t xml:space="preserve">Անուն, ազգանուն </w:t>
            </w:r>
          </w:p>
        </w:tc>
        <w:tc>
          <w:tcPr>
            <w:tcW w:w="4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  <w:lang w:val="hy-AM"/>
              </w:rPr>
              <w:t>Աշխատավայր, պաշտոն</w:t>
            </w:r>
          </w:p>
        </w:tc>
        <w:tc>
          <w:tcPr>
            <w:tcW w:w="31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  <w:lang w:val="hy-AM"/>
              </w:rPr>
              <w:t>Որ համայնքնը/ բնակավայրը է ներկայացնում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  <w:lang w:val="hy-AM"/>
              </w:rPr>
              <w:t xml:space="preserve">Կոնտակտային տվյալներ </w:t>
            </w:r>
          </w:p>
        </w:tc>
      </w:tr>
      <w:tr w:rsidR="004E694F" w:rsidRPr="00C603D5" w:rsidTr="00971076">
        <w:trPr>
          <w:trHeight w:val="750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Տիգրան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Պողոսյան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99898489</w:t>
            </w:r>
          </w:p>
        </w:tc>
      </w:tr>
      <w:tr w:rsidR="004E694F" w:rsidRPr="00C603D5" w:rsidTr="00971076">
        <w:trPr>
          <w:trHeight w:val="136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Արտակ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Նազարյան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Քաղաքաշինության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գյուղատնտեսության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և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հողաշինության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բաժնի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պետ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91696363</w:t>
            </w:r>
          </w:p>
        </w:tc>
      </w:tr>
      <w:tr w:rsidR="004E694F" w:rsidRPr="00C603D5" w:rsidTr="00971076">
        <w:trPr>
          <w:trHeight w:val="105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Կարեն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Գաբրիելյան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առաջին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տեղակալ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93798484</w:t>
            </w:r>
          </w:p>
        </w:tc>
      </w:tr>
      <w:tr w:rsidR="004E694F" w:rsidRPr="00C603D5" w:rsidTr="00971076">
        <w:trPr>
          <w:trHeight w:val="75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Հասմիկ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Գրիգորյան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առաջին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կարգի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մասնագետ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77601057</w:t>
            </w:r>
          </w:p>
        </w:tc>
      </w:tr>
      <w:tr w:rsidR="004E694F" w:rsidRPr="00C603D5" w:rsidTr="00971076">
        <w:trPr>
          <w:trHeight w:val="108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Վարդան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Մարտիրոսյան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տեղակալ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96233343</w:t>
            </w:r>
          </w:p>
        </w:tc>
      </w:tr>
      <w:tr w:rsidR="004E694F" w:rsidRPr="00C603D5" w:rsidTr="00971076">
        <w:trPr>
          <w:trHeight w:val="67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Մարիամ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Հովհաննիսյան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օգնական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96177767</w:t>
            </w:r>
          </w:p>
        </w:tc>
      </w:tr>
      <w:tr w:rsidR="004E694F" w:rsidRPr="00C603D5" w:rsidTr="00971076">
        <w:trPr>
          <w:trHeight w:val="91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Լիպարիտ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Թադևոսյան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աշխատակազմի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քարտուղար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99898288</w:t>
            </w:r>
          </w:p>
        </w:tc>
      </w:tr>
      <w:tr w:rsidR="004E694F" w:rsidRPr="00C603D5" w:rsidTr="00971076">
        <w:trPr>
          <w:trHeight w:val="73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Քրիստինե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Բաղդասարյան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առաջին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կարգի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մասնագետ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43333416</w:t>
            </w:r>
          </w:p>
        </w:tc>
      </w:tr>
      <w:tr w:rsidR="004E694F" w:rsidRPr="00C603D5" w:rsidTr="00971076">
        <w:trPr>
          <w:trHeight w:val="79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Էմինն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Ղարիբյան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Գողթ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վարչական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Գողթ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93800055</w:t>
            </w:r>
          </w:p>
        </w:tc>
      </w:tr>
      <w:tr w:rsidR="004E694F" w:rsidRPr="00C603D5" w:rsidTr="00971076">
        <w:trPr>
          <w:trHeight w:val="105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Շավարշ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Սարգսյան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Հացավան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վարչական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Հացավան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94519030</w:t>
            </w:r>
          </w:p>
        </w:tc>
      </w:tr>
      <w:tr w:rsidR="004E694F" w:rsidRPr="00C603D5" w:rsidTr="00971076">
        <w:trPr>
          <w:trHeight w:val="133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Աշոտ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Մուշեղյան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Ողջաբերդ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վարչական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շրջանի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ավագանու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անդամ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Ողջաբերդ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ներկայացուցիչ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Ողջաբերդ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91032603</w:t>
            </w:r>
          </w:p>
        </w:tc>
      </w:tr>
      <w:tr w:rsidR="004E694F" w:rsidRPr="00C603D5" w:rsidTr="00971076">
        <w:trPr>
          <w:trHeight w:val="162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lastRenderedPageBreak/>
              <w:t>Հեղինե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Մարտիրոսյան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Ատոմի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անվան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N2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ավագդպրոց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ուսուցչուհի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, (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ավագանու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անդամ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),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Գեղադիր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ներկայացուցիչ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Գեղադիր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91080205</w:t>
            </w:r>
          </w:p>
        </w:tc>
      </w:tr>
      <w:tr w:rsidR="004E694F" w:rsidRPr="00C603D5" w:rsidTr="00971076">
        <w:trPr>
          <w:trHeight w:val="165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Գարիկ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Չիչյան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Գեղարդ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վարչական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շրջանի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համայնքապետարան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առաջատար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մասնագետ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),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Գեղարդ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ներկայացուցիչ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Գեղարդ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բնակավայր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94912930</w:t>
            </w:r>
          </w:p>
        </w:tc>
      </w:tr>
      <w:tr w:rsidR="004E694F" w:rsidRPr="00C603D5" w:rsidTr="00971076">
        <w:trPr>
          <w:trHeight w:val="79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Մարուսյա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Հայրապետյան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ՀայՓոստ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 ՓԲԸ,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ավագանու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անդամ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99449404</w:t>
            </w:r>
          </w:p>
        </w:tc>
      </w:tr>
      <w:tr w:rsidR="004E694F" w:rsidRPr="00C603D5" w:rsidTr="00971076">
        <w:trPr>
          <w:trHeight w:val="735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Ներսես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Վարդանյան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կոմունալ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տնտեսության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ղեկավար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99130303</w:t>
            </w:r>
          </w:p>
        </w:tc>
      </w:tr>
      <w:tr w:rsidR="004E694F" w:rsidRPr="00C603D5" w:rsidTr="00971076">
        <w:trPr>
          <w:trHeight w:val="75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Գառնիկ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Եփրեմյան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բնակիչ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91733363</w:t>
            </w:r>
          </w:p>
        </w:tc>
      </w:tr>
      <w:tr w:rsidR="004E694F" w:rsidRPr="00C603D5" w:rsidTr="00971076">
        <w:trPr>
          <w:trHeight w:val="108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Հմայակ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Աղաջանյան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ակտիվ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երիտասարդական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խմբի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ներկայացուցիչ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Գառնի</w:t>
            </w:r>
            <w:proofErr w:type="spellEnd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համայնք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E694F" w:rsidRPr="00C603D5" w:rsidRDefault="004E694F" w:rsidP="0097107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iCs/>
                <w:color w:val="000000"/>
              </w:rPr>
            </w:pPr>
            <w:r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0</w:t>
            </w:r>
            <w:r w:rsidRPr="00C603D5">
              <w:rPr>
                <w:rFonts w:ascii="Sylfaen" w:eastAsia="Times New Roman" w:hAnsi="Sylfaen" w:cs="Times New Roman"/>
                <w:i/>
                <w:iCs/>
                <w:color w:val="000000"/>
                <w:szCs w:val="18"/>
              </w:rPr>
              <w:t>96888862</w:t>
            </w:r>
          </w:p>
        </w:tc>
      </w:tr>
    </w:tbl>
    <w:p w:rsidR="004E694F" w:rsidRDefault="004E694F" w:rsidP="004E694F">
      <w:pPr>
        <w:jc w:val="center"/>
        <w:rPr>
          <w:rFonts w:ascii="GHEA Grapalat" w:hAnsi="GHEA Grapalat"/>
          <w:sz w:val="24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694F"/>
    <w:rsid w:val="00362285"/>
    <w:rsid w:val="004E694F"/>
    <w:rsid w:val="00B24036"/>
    <w:rsid w:val="00E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69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694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diakov.net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2022-08-30T08:21:00Z</dcterms:created>
  <dcterms:modified xsi:type="dcterms:W3CDTF">2022-08-30T08:21:00Z</dcterms:modified>
</cp:coreProperties>
</file>