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C7" w:rsidRPr="002B1CCE" w:rsidRDefault="00F855C7" w:rsidP="00F855C7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Հավելված</w:t>
      </w:r>
      <w:proofErr w:type="spellEnd"/>
      <w:r>
        <w:rPr>
          <w:rFonts w:ascii="Arial Unicode" w:eastAsia="Calibri" w:hAnsi="Arial Unicode" w:cs="Times New Roman"/>
          <w:lang w:val="af-ZA"/>
        </w:rPr>
        <w:t xml:space="preserve"> </w:t>
      </w:r>
    </w:p>
    <w:p w:rsidR="00F855C7" w:rsidRPr="002B1CCE" w:rsidRDefault="00F855C7" w:rsidP="00F855C7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Կոտայքի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մարզի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Գառնի</w:t>
      </w:r>
      <w:proofErr w:type="spellEnd"/>
    </w:p>
    <w:p w:rsidR="00F855C7" w:rsidRPr="002B1CCE" w:rsidRDefault="00F855C7" w:rsidP="00F855C7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Համայնքի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ավագանու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2B1CCE">
        <w:rPr>
          <w:rFonts w:ascii="Arial Unicode" w:eastAsia="Calibri" w:hAnsi="Arial Unicode" w:cs="Times New Roman"/>
          <w:lang w:val="af-ZA"/>
        </w:rPr>
        <w:t>2017</w:t>
      </w:r>
      <w:proofErr w:type="spellStart"/>
      <w:r w:rsidRPr="002B1CCE">
        <w:rPr>
          <w:rFonts w:ascii="Arial Unicode" w:eastAsia="Calibri" w:hAnsi="Arial Unicode" w:cs="Times New Roman"/>
        </w:rPr>
        <w:t>թվականի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 </w:t>
      </w:r>
      <w:r w:rsidRPr="002B1CCE">
        <w:rPr>
          <w:rFonts w:ascii="Arial Unicode" w:eastAsia="Calibri" w:hAnsi="Arial Unicode" w:cs="Times New Roman"/>
          <w:lang w:val="ru-RU"/>
        </w:rPr>
        <w:t>նոյեմբերի</w:t>
      </w:r>
      <w:proofErr w:type="gramEnd"/>
      <w:r>
        <w:rPr>
          <w:rFonts w:ascii="Arial Unicode" w:eastAsia="Calibri" w:hAnsi="Arial Unicode" w:cs="Times New Roman"/>
          <w:lang w:val="af-ZA"/>
        </w:rPr>
        <w:t xml:space="preserve"> 24</w:t>
      </w:r>
      <w:r w:rsidRPr="002B1CCE">
        <w:rPr>
          <w:rFonts w:ascii="Arial Unicode" w:eastAsia="Calibri" w:hAnsi="Arial Unicode" w:cs="Times New Roman"/>
          <w:lang w:val="af-ZA"/>
        </w:rPr>
        <w:t xml:space="preserve">- </w:t>
      </w:r>
      <w:r w:rsidRPr="002B1CCE">
        <w:rPr>
          <w:rFonts w:ascii="Arial Unicode" w:eastAsia="Calibri" w:hAnsi="Arial Unicode" w:cs="Times New Roman"/>
          <w:lang w:val="en-GB"/>
        </w:rPr>
        <w:t>ի</w:t>
      </w:r>
    </w:p>
    <w:p w:rsidR="00F855C7" w:rsidRPr="002B1CCE" w:rsidRDefault="00F855C7" w:rsidP="00F855C7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F855C7" w:rsidRPr="009B3669" w:rsidRDefault="00F855C7" w:rsidP="00F855C7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>
        <w:rPr>
          <w:rFonts w:ascii="Arial Unicode" w:eastAsia="Times New Roman" w:hAnsi="Arial Unicode" w:cs="Times New Roman"/>
          <w:lang w:val="af-ZA"/>
        </w:rPr>
        <w:t xml:space="preserve">                 </w:t>
      </w:r>
      <w:r w:rsidRPr="002B1CCE">
        <w:rPr>
          <w:rFonts w:ascii="Arial Unicode" w:eastAsia="Times New Roman" w:hAnsi="Arial Unicode" w:cs="Times New Roman"/>
          <w:lang w:val="af-ZA"/>
        </w:rPr>
        <w:t xml:space="preserve">N  </w:t>
      </w:r>
      <w:r w:rsidRPr="009B3669">
        <w:rPr>
          <w:rFonts w:ascii="Arial Unicode" w:eastAsia="Times New Roman" w:hAnsi="Arial Unicode" w:cs="Times New Roman"/>
          <w:lang w:val="af-ZA"/>
        </w:rPr>
        <w:t>71</w:t>
      </w:r>
      <w:r>
        <w:rPr>
          <w:rFonts w:ascii="Arial Unicode" w:eastAsia="Times New Roman" w:hAnsi="Arial Unicode" w:cs="Times New Roman"/>
          <w:lang w:val="af-ZA"/>
        </w:rPr>
        <w:t>-</w:t>
      </w:r>
      <w:r>
        <w:rPr>
          <w:rFonts w:ascii="Arial Unicode" w:eastAsia="Times New Roman" w:hAnsi="Arial Unicode" w:cs="Times New Roman"/>
        </w:rPr>
        <w:t>Ն</w:t>
      </w:r>
      <w:r w:rsidRPr="002B1CCE">
        <w:rPr>
          <w:rFonts w:ascii="Arial Unicode" w:eastAsia="Times New Roman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Times New Roman" w:hAnsi="Arial Unicode" w:cs="Times New Roman"/>
        </w:rPr>
        <w:t>որոշման</w:t>
      </w:r>
      <w:proofErr w:type="spellEnd"/>
    </w:p>
    <w:p w:rsidR="00F855C7" w:rsidRDefault="00F855C7" w:rsidP="00F855C7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lang w:val="af-ZA"/>
        </w:rPr>
      </w:pPr>
      <w:r>
        <w:rPr>
          <w:rFonts w:ascii="Arial Unicode" w:eastAsia="Times New Roman" w:hAnsi="Arial Unicode" w:cs="Times New Roman"/>
          <w:lang w:val="af-ZA"/>
        </w:rPr>
        <w:t xml:space="preserve">                                         </w:t>
      </w:r>
    </w:p>
    <w:p w:rsidR="00F855C7" w:rsidRPr="009B3669" w:rsidRDefault="00F855C7" w:rsidP="00F855C7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b/>
          <w:i/>
          <w:sz w:val="28"/>
          <w:szCs w:val="28"/>
          <w:lang w:val="af-ZA"/>
        </w:rPr>
      </w:pPr>
      <w:r>
        <w:rPr>
          <w:rFonts w:ascii="Arial Unicode" w:eastAsia="Times New Roman" w:hAnsi="Arial Unicode" w:cs="Times New Roman"/>
          <w:lang w:val="af-ZA"/>
        </w:rPr>
        <w:t xml:space="preserve">                                         </w:t>
      </w:r>
      <w:r w:rsidRPr="009B3669">
        <w:rPr>
          <w:rFonts w:ascii="Arial Unicode" w:eastAsia="Times New Roman" w:hAnsi="Arial Unicode" w:cs="Times New Roman"/>
          <w:sz w:val="28"/>
          <w:szCs w:val="28"/>
          <w:lang w:val="af-ZA"/>
        </w:rPr>
        <w:t xml:space="preserve"> </w:t>
      </w:r>
      <w:r>
        <w:rPr>
          <w:rFonts w:ascii="Arial Unicode" w:eastAsia="Times New Roman" w:hAnsi="Arial Unicode" w:cs="Times New Roman"/>
          <w:sz w:val="28"/>
          <w:szCs w:val="28"/>
          <w:lang w:val="af-ZA"/>
        </w:rPr>
        <w:t xml:space="preserve">     </w:t>
      </w:r>
      <w:r w:rsidRPr="009B3669">
        <w:rPr>
          <w:rFonts w:ascii="Arial Unicode" w:eastAsia="Times New Roman" w:hAnsi="Arial Unicode" w:cs="Times New Roman"/>
          <w:sz w:val="28"/>
          <w:szCs w:val="28"/>
          <w:lang w:val="af-ZA"/>
        </w:rPr>
        <w:t xml:space="preserve">  </w:t>
      </w:r>
      <w:r w:rsidRPr="009B3669">
        <w:rPr>
          <w:rFonts w:ascii="Arial Unicode" w:eastAsia="Times New Roman" w:hAnsi="Arial Unicode" w:cs="Times New Roman"/>
          <w:b/>
          <w:i/>
          <w:sz w:val="28"/>
          <w:szCs w:val="28"/>
          <w:lang w:val="af-ZA"/>
        </w:rPr>
        <w:t>ԾՐԱԳԻ 14</w:t>
      </w:r>
    </w:p>
    <w:p w:rsidR="00F855C7" w:rsidRDefault="00F855C7" w:rsidP="00F855C7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sz w:val="24"/>
          <w:szCs w:val="24"/>
          <w:lang w:val="af-ZA"/>
        </w:rPr>
      </w:pPr>
    </w:p>
    <w:p w:rsidR="00F855C7" w:rsidRDefault="00F855C7" w:rsidP="00F855C7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         Սպառնացող  վտանգի  և   աղետների  ռիսկի  նվազեցում </w:t>
      </w:r>
    </w:p>
    <w:p w:rsidR="00F855C7" w:rsidRPr="002A133F" w:rsidRDefault="00F855C7" w:rsidP="00F855C7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sz w:val="24"/>
          <w:szCs w:val="24"/>
          <w:lang w:val="af-ZA"/>
        </w:rPr>
      </w:pPr>
      <w:r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              </w:t>
      </w:r>
      <w:r w:rsidRPr="002A133F">
        <w:rPr>
          <w:rFonts w:ascii="Arial Unicode" w:eastAsia="Times New Roman" w:hAnsi="Arial Unicode" w:cs="Times New Roman"/>
          <w:sz w:val="24"/>
          <w:szCs w:val="24"/>
          <w:lang w:val="af-ZA"/>
        </w:rPr>
        <w:t>(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Հակակարկտային</w:t>
      </w:r>
      <w:proofErr w:type="spellEnd"/>
      <w:r w:rsidRPr="002A133F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 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կայանի</w:t>
      </w:r>
      <w:proofErr w:type="spellEnd"/>
      <w:r w:rsidRPr="002A133F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ձեռք</w:t>
      </w:r>
      <w:proofErr w:type="spellEnd"/>
      <w:r w:rsidRPr="002A133F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  <w:proofErr w:type="spellStart"/>
      <w:r>
        <w:rPr>
          <w:rFonts w:ascii="Arial Unicode" w:eastAsia="Times New Roman" w:hAnsi="Arial Unicode" w:cs="Times New Roman"/>
          <w:sz w:val="24"/>
          <w:szCs w:val="24"/>
        </w:rPr>
        <w:t>բերում</w:t>
      </w:r>
      <w:proofErr w:type="spellEnd"/>
      <w:r w:rsidRPr="002A133F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)</w:t>
      </w:r>
    </w:p>
    <w:p w:rsidR="00F855C7" w:rsidRPr="002A133F" w:rsidRDefault="00F855C7" w:rsidP="00F855C7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sz w:val="24"/>
          <w:szCs w:val="24"/>
          <w:lang w:val="af-ZA"/>
        </w:rPr>
      </w:pPr>
      <w:r w:rsidRPr="002A133F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</w:t>
      </w:r>
    </w:p>
    <w:p w:rsidR="00F855C7" w:rsidRPr="002A133F" w:rsidRDefault="00F855C7" w:rsidP="00F855C7">
      <w:pPr>
        <w:spacing w:before="100" w:beforeAutospacing="1" w:after="100" w:afterAutospacing="1" w:line="240" w:lineRule="auto"/>
        <w:contextualSpacing/>
        <w:rPr>
          <w:rFonts w:ascii="Arial Unicode" w:eastAsia="Times New Roman" w:hAnsi="Arial Unicode" w:cs="Times New Roman"/>
          <w:b/>
          <w:i/>
          <w:sz w:val="24"/>
          <w:szCs w:val="24"/>
          <w:lang w:val="af-ZA"/>
        </w:rPr>
      </w:pPr>
      <w:r w:rsidRPr="002A133F">
        <w:rPr>
          <w:rFonts w:ascii="Arial Unicode" w:eastAsia="Times New Roman" w:hAnsi="Arial Unicode" w:cs="Times New Roman"/>
          <w:sz w:val="24"/>
          <w:szCs w:val="24"/>
          <w:lang w:val="af-ZA"/>
        </w:rPr>
        <w:t xml:space="preserve">                           </w:t>
      </w:r>
      <w:proofErr w:type="spellStart"/>
      <w:r w:rsidRPr="009B3669">
        <w:rPr>
          <w:rFonts w:ascii="Arial Unicode" w:eastAsia="Times New Roman" w:hAnsi="Arial Unicode" w:cs="Times New Roman"/>
          <w:b/>
          <w:i/>
          <w:sz w:val="24"/>
          <w:szCs w:val="24"/>
          <w:lang w:val="en-GB"/>
        </w:rPr>
        <w:t>Գառնիի</w:t>
      </w:r>
      <w:proofErr w:type="spellEnd"/>
      <w:r w:rsidRPr="002A133F">
        <w:rPr>
          <w:rFonts w:ascii="Arial Unicode" w:eastAsia="Times New Roman" w:hAnsi="Arial Unicode" w:cs="Times New Roman"/>
          <w:b/>
          <w:i/>
          <w:sz w:val="24"/>
          <w:szCs w:val="24"/>
          <w:lang w:val="af-ZA"/>
        </w:rPr>
        <w:t xml:space="preserve">   </w:t>
      </w:r>
      <w:proofErr w:type="spellStart"/>
      <w:r w:rsidRPr="009B3669">
        <w:rPr>
          <w:rFonts w:ascii="Arial Unicode" w:eastAsia="Times New Roman" w:hAnsi="Arial Unicode" w:cs="Times New Roman"/>
          <w:b/>
          <w:i/>
          <w:sz w:val="24"/>
          <w:szCs w:val="24"/>
          <w:lang w:val="en-GB"/>
        </w:rPr>
        <w:t>համայնքապետարան</w:t>
      </w:r>
      <w:proofErr w:type="spellEnd"/>
      <w:r w:rsidRPr="002A133F">
        <w:rPr>
          <w:rFonts w:ascii="Arial Unicode" w:eastAsia="Times New Roman" w:hAnsi="Arial Unicode" w:cs="Times New Roman"/>
          <w:b/>
          <w:i/>
          <w:sz w:val="24"/>
          <w:szCs w:val="24"/>
          <w:lang w:val="af-ZA"/>
        </w:rPr>
        <w:t xml:space="preserve"> </w:t>
      </w:r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lang w:val="af-ZA"/>
        </w:rPr>
      </w:pPr>
      <w:r w:rsidRPr="002A133F">
        <w:rPr>
          <w:rFonts w:ascii="Sylfaen" w:eastAsia="Calibri" w:hAnsi="Sylfaen" w:cs="Times New Roman"/>
          <w:lang w:val="af-ZA"/>
        </w:rPr>
        <w:t xml:space="preserve">                            </w:t>
      </w:r>
      <w:r w:rsidRPr="00F855C7">
        <w:rPr>
          <w:rFonts w:ascii="Sylfaen" w:eastAsia="Calibri" w:hAnsi="Sylfaen" w:cs="Times New Roman"/>
          <w:lang w:val="af-ZA"/>
        </w:rPr>
        <w:t>(</w:t>
      </w:r>
      <w:proofErr w:type="spellStart"/>
      <w:r>
        <w:rPr>
          <w:rFonts w:ascii="Sylfaen" w:eastAsia="Calibri" w:hAnsi="Sylfaen" w:cs="Times New Roman"/>
        </w:rPr>
        <w:t>Ծրագրի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</w:rPr>
        <w:t>հայտը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</w:rPr>
        <w:t>ներկայացնող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 </w:t>
      </w:r>
      <w:proofErr w:type="spellStart"/>
      <w:r>
        <w:rPr>
          <w:rFonts w:ascii="Sylfaen" w:eastAsia="Calibri" w:hAnsi="Sylfaen" w:cs="Times New Roman"/>
        </w:rPr>
        <w:t>կազմակերպությունը</w:t>
      </w:r>
      <w:proofErr w:type="spellEnd"/>
      <w:r w:rsidRPr="00F855C7">
        <w:rPr>
          <w:rFonts w:ascii="Sylfaen" w:eastAsia="Calibri" w:hAnsi="Sylfaen" w:cs="Times New Roman"/>
          <w:lang w:val="af-ZA"/>
        </w:rPr>
        <w:t>, )</w:t>
      </w:r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b/>
          <w:i/>
          <w:lang w:val="af-ZA"/>
        </w:rPr>
      </w:pPr>
      <w:r w:rsidRPr="00F855C7">
        <w:rPr>
          <w:rFonts w:ascii="Sylfaen" w:eastAsia="Calibri" w:hAnsi="Sylfaen" w:cs="Times New Roman"/>
          <w:b/>
          <w:i/>
          <w:lang w:val="af-ZA"/>
        </w:rPr>
        <w:t xml:space="preserve"> </w:t>
      </w:r>
      <w:proofErr w:type="spellStart"/>
      <w:proofErr w:type="gramStart"/>
      <w:r w:rsidRPr="00AB3657">
        <w:rPr>
          <w:rFonts w:ascii="Sylfaen" w:eastAsia="Calibri" w:hAnsi="Sylfaen" w:cs="Times New Roman"/>
          <w:b/>
          <w:i/>
          <w:lang w:val="en-GB"/>
        </w:rPr>
        <w:t>Ծրագրի</w:t>
      </w:r>
      <w:proofErr w:type="spellEnd"/>
      <w:r w:rsidRPr="00F855C7">
        <w:rPr>
          <w:rFonts w:ascii="Sylfaen" w:eastAsia="Calibri" w:hAnsi="Sylfaen" w:cs="Times New Roman"/>
          <w:b/>
          <w:i/>
          <w:lang w:val="af-ZA"/>
        </w:rPr>
        <w:t xml:space="preserve">  </w:t>
      </w:r>
      <w:proofErr w:type="spellStart"/>
      <w:r w:rsidRPr="00AB3657">
        <w:rPr>
          <w:rFonts w:ascii="Sylfaen" w:eastAsia="Calibri" w:hAnsi="Sylfaen" w:cs="Times New Roman"/>
          <w:b/>
          <w:i/>
          <w:lang w:val="en-GB"/>
        </w:rPr>
        <w:t>հ</w:t>
      </w:r>
      <w:r>
        <w:rPr>
          <w:rFonts w:ascii="Sylfaen" w:eastAsia="Calibri" w:hAnsi="Sylfaen" w:cs="Times New Roman"/>
          <w:b/>
          <w:i/>
          <w:lang w:val="en-GB"/>
        </w:rPr>
        <w:t>ի</w:t>
      </w:r>
      <w:r w:rsidRPr="00AB3657">
        <w:rPr>
          <w:rFonts w:ascii="Sylfaen" w:eastAsia="Calibri" w:hAnsi="Sylfaen" w:cs="Times New Roman"/>
          <w:b/>
          <w:i/>
          <w:lang w:val="en-GB"/>
        </w:rPr>
        <w:t>մնավորումը</w:t>
      </w:r>
      <w:proofErr w:type="spellEnd"/>
      <w:proofErr w:type="gramEnd"/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lang w:val="af-ZA"/>
        </w:rPr>
      </w:pPr>
      <w:r w:rsidRPr="00F855C7">
        <w:rPr>
          <w:rFonts w:ascii="Sylfaen" w:eastAsia="Calibri" w:hAnsi="Sylfaen" w:cs="Times New Roman"/>
          <w:lang w:val="af-ZA"/>
        </w:rPr>
        <w:t>1.</w:t>
      </w:r>
      <w:proofErr w:type="spellStart"/>
      <w:r>
        <w:rPr>
          <w:rFonts w:ascii="Sylfaen" w:eastAsia="Calibri" w:hAnsi="Sylfaen" w:cs="Times New Roman"/>
          <w:lang w:val="en-GB"/>
        </w:rPr>
        <w:t>Գառնի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համայնքը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 </w:t>
      </w:r>
      <w:proofErr w:type="spellStart"/>
      <w:r>
        <w:rPr>
          <w:rFonts w:ascii="Sylfaen" w:eastAsia="Calibri" w:hAnsi="Sylfaen" w:cs="Times New Roman"/>
          <w:lang w:val="en-GB"/>
        </w:rPr>
        <w:t>գտնվում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է</w:t>
      </w:r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այնպիսի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 </w:t>
      </w:r>
      <w:proofErr w:type="spellStart"/>
      <w:r>
        <w:rPr>
          <w:rFonts w:ascii="Sylfaen" w:eastAsia="Calibri" w:hAnsi="Sylfaen" w:cs="Times New Roman"/>
          <w:lang w:val="en-GB"/>
        </w:rPr>
        <w:t>բնակլիմայական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 </w:t>
      </w:r>
      <w:proofErr w:type="spellStart"/>
      <w:r>
        <w:rPr>
          <w:rFonts w:ascii="Sylfaen" w:eastAsia="Calibri" w:hAnsi="Sylfaen" w:cs="Times New Roman"/>
          <w:lang w:val="en-GB"/>
        </w:rPr>
        <w:t>գործոնների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շրջանում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,</w:t>
      </w:r>
      <w:proofErr w:type="spellStart"/>
      <w:r>
        <w:rPr>
          <w:rFonts w:ascii="Sylfaen" w:eastAsia="Calibri" w:hAnsi="Sylfaen" w:cs="Times New Roman"/>
          <w:lang w:val="en-GB"/>
        </w:rPr>
        <w:t>որտեղ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ամեն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տարի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տեղի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է</w:t>
      </w:r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ունենում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կարկտահարություն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, </w:t>
      </w:r>
      <w:proofErr w:type="spellStart"/>
      <w:r>
        <w:rPr>
          <w:rFonts w:ascii="Sylfaen" w:eastAsia="Calibri" w:hAnsi="Sylfaen" w:cs="Times New Roman"/>
          <w:lang w:val="en-GB"/>
        </w:rPr>
        <w:t>որը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պատճառում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է</w:t>
      </w:r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համայնքի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գյուղ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մթերքների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և</w:t>
      </w:r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մշակաբույսերի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 </w:t>
      </w:r>
      <w:proofErr w:type="spellStart"/>
      <w:r>
        <w:rPr>
          <w:rFonts w:ascii="Sylfaen" w:eastAsia="Calibri" w:hAnsi="Sylfaen" w:cs="Times New Roman"/>
          <w:lang w:val="en-GB"/>
        </w:rPr>
        <w:t>զգալի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</w:t>
      </w:r>
      <w:proofErr w:type="spellStart"/>
      <w:r>
        <w:rPr>
          <w:rFonts w:ascii="Sylfaen" w:eastAsia="Calibri" w:hAnsi="Sylfaen" w:cs="Times New Roman"/>
          <w:lang w:val="en-GB"/>
        </w:rPr>
        <w:t>կորուստ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:</w:t>
      </w:r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lang w:val="af-ZA"/>
        </w:rPr>
      </w:pPr>
      <w:r w:rsidRPr="00F855C7">
        <w:rPr>
          <w:rFonts w:ascii="Sylfaen" w:eastAsia="Calibri" w:hAnsi="Sylfaen" w:cs="Times New Roman"/>
          <w:b/>
          <w:i/>
          <w:lang w:val="af-ZA"/>
        </w:rPr>
        <w:t xml:space="preserve"> </w:t>
      </w:r>
      <w:proofErr w:type="spellStart"/>
      <w:proofErr w:type="gramStart"/>
      <w:r w:rsidRPr="00AB3657">
        <w:rPr>
          <w:rFonts w:ascii="Sylfaen" w:eastAsia="Calibri" w:hAnsi="Sylfaen" w:cs="Times New Roman"/>
          <w:b/>
          <w:i/>
          <w:lang w:val="en-GB"/>
        </w:rPr>
        <w:t>Ծրագրի</w:t>
      </w:r>
      <w:proofErr w:type="spellEnd"/>
      <w:r w:rsidRPr="00F855C7">
        <w:rPr>
          <w:rFonts w:ascii="Sylfaen" w:eastAsia="Calibri" w:hAnsi="Sylfaen" w:cs="Times New Roman"/>
          <w:b/>
          <w:i/>
          <w:lang w:val="af-ZA"/>
        </w:rPr>
        <w:t xml:space="preserve">  </w:t>
      </w:r>
      <w:proofErr w:type="spellStart"/>
      <w:r w:rsidRPr="00AB3657">
        <w:rPr>
          <w:rFonts w:ascii="Sylfaen" w:eastAsia="Calibri" w:hAnsi="Sylfaen" w:cs="Times New Roman"/>
          <w:b/>
          <w:i/>
          <w:lang w:val="en-GB"/>
        </w:rPr>
        <w:t>խնդիրները</w:t>
      </w:r>
      <w:proofErr w:type="spellEnd"/>
      <w:proofErr w:type="gramEnd"/>
      <w:r w:rsidRPr="00F855C7">
        <w:rPr>
          <w:rFonts w:ascii="Sylfaen" w:eastAsia="Calibri" w:hAnsi="Sylfaen" w:cs="Times New Roman"/>
          <w:b/>
          <w:i/>
          <w:lang w:val="af-ZA"/>
        </w:rPr>
        <w:t xml:space="preserve"> </w:t>
      </w:r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lang w:val="af-ZA"/>
        </w:rPr>
      </w:pPr>
      <w:r w:rsidRPr="00F855C7">
        <w:rPr>
          <w:rFonts w:ascii="Sylfaen" w:eastAsia="Calibri" w:hAnsi="Sylfaen" w:cs="Times New Roman"/>
          <w:lang w:val="af-ZA"/>
        </w:rPr>
        <w:t>1.</w:t>
      </w:r>
      <w:proofErr w:type="spellStart"/>
      <w:r>
        <w:rPr>
          <w:rFonts w:ascii="Sylfaen" w:eastAsia="Calibri" w:hAnsi="Sylfaen" w:cs="Times New Roman"/>
          <w:lang w:val="en-GB"/>
        </w:rPr>
        <w:t>Հաշվարկել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անհրաժեշտ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գույքի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և</w:t>
      </w:r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նրա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պատկանելիքների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քանակն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ու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ծավալը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:</w:t>
      </w:r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lang w:val="af-ZA"/>
        </w:rPr>
      </w:pPr>
      <w:r w:rsidRPr="00F855C7">
        <w:rPr>
          <w:rFonts w:ascii="Sylfaen" w:eastAsia="Calibri" w:hAnsi="Sylfaen" w:cs="Times New Roman"/>
          <w:lang w:val="af-ZA"/>
        </w:rPr>
        <w:t>2.</w:t>
      </w:r>
      <w:proofErr w:type="spellStart"/>
      <w:r>
        <w:rPr>
          <w:rFonts w:ascii="Sylfaen" w:eastAsia="Calibri" w:hAnsi="Sylfaen" w:cs="Times New Roman"/>
          <w:lang w:val="en-GB"/>
        </w:rPr>
        <w:t>Իրականացնել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 </w:t>
      </w:r>
      <w:proofErr w:type="spellStart"/>
      <w:r>
        <w:rPr>
          <w:rFonts w:ascii="Sylfaen" w:eastAsia="Calibri" w:hAnsi="Sylfaen" w:cs="Times New Roman"/>
          <w:lang w:val="en-GB"/>
        </w:rPr>
        <w:t>գույքի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տեղափոխման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և</w:t>
      </w:r>
      <w:r w:rsidRPr="00F855C7">
        <w:rPr>
          <w:rFonts w:ascii="Sylfaen" w:eastAsia="Calibri" w:hAnsi="Sylfaen" w:cs="Times New Roman"/>
          <w:lang w:val="af-ZA"/>
        </w:rPr>
        <w:t xml:space="preserve">   </w:t>
      </w:r>
      <w:proofErr w:type="spellStart"/>
      <w:r>
        <w:rPr>
          <w:rFonts w:ascii="Sylfaen" w:eastAsia="Calibri" w:hAnsi="Sylfaen" w:cs="Times New Roman"/>
          <w:lang w:val="en-GB"/>
        </w:rPr>
        <w:t>տեղադրման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աշխատանքներ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: </w:t>
      </w:r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b/>
          <w:i/>
          <w:lang w:val="af-ZA"/>
        </w:rPr>
      </w:pPr>
      <w:r w:rsidRPr="00F855C7">
        <w:rPr>
          <w:rFonts w:ascii="Sylfaen" w:eastAsia="Calibri" w:hAnsi="Sylfaen" w:cs="Times New Roman"/>
          <w:b/>
          <w:i/>
          <w:lang w:val="af-ZA"/>
        </w:rPr>
        <w:t xml:space="preserve"> </w:t>
      </w:r>
      <w:proofErr w:type="spellStart"/>
      <w:proofErr w:type="gramStart"/>
      <w:r w:rsidRPr="004F1EBB">
        <w:rPr>
          <w:rFonts w:ascii="Sylfaen" w:eastAsia="Calibri" w:hAnsi="Sylfaen" w:cs="Times New Roman"/>
          <w:b/>
          <w:i/>
          <w:lang w:val="en-GB"/>
        </w:rPr>
        <w:t>Ծրագրի</w:t>
      </w:r>
      <w:proofErr w:type="spellEnd"/>
      <w:r w:rsidRPr="00F855C7">
        <w:rPr>
          <w:rFonts w:ascii="Sylfaen" w:eastAsia="Calibri" w:hAnsi="Sylfaen" w:cs="Times New Roman"/>
          <w:b/>
          <w:i/>
          <w:lang w:val="af-ZA"/>
        </w:rPr>
        <w:t xml:space="preserve">  </w:t>
      </w:r>
      <w:proofErr w:type="spellStart"/>
      <w:r w:rsidRPr="004F1EBB">
        <w:rPr>
          <w:rFonts w:ascii="Sylfaen" w:eastAsia="Calibri" w:hAnsi="Sylfaen" w:cs="Times New Roman"/>
          <w:b/>
          <w:i/>
          <w:lang w:val="en-GB"/>
        </w:rPr>
        <w:t>բյուջեն</w:t>
      </w:r>
      <w:proofErr w:type="spellEnd"/>
      <w:proofErr w:type="gramEnd"/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lang w:val="af-ZA"/>
        </w:rPr>
      </w:pPr>
      <w:r w:rsidRPr="00F855C7">
        <w:rPr>
          <w:rFonts w:ascii="Sylfaen" w:eastAsia="Calibri" w:hAnsi="Sylfaen" w:cs="Times New Roman"/>
          <w:lang w:val="af-ZA"/>
        </w:rPr>
        <w:t>1.</w:t>
      </w:r>
      <w:proofErr w:type="spellStart"/>
      <w:r>
        <w:rPr>
          <w:rFonts w:ascii="Sylfaen" w:eastAsia="Calibri" w:hAnsi="Sylfaen" w:cs="Times New Roman"/>
          <w:lang w:val="en-GB"/>
        </w:rPr>
        <w:t>Ծրագրի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ֆինասովորման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աղբյուրները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 </w:t>
      </w:r>
    </w:p>
    <w:p w:rsidR="00F855C7" w:rsidRPr="00F855C7" w:rsidRDefault="00F855C7" w:rsidP="00F855C7">
      <w:pPr>
        <w:spacing w:after="0" w:line="480" w:lineRule="auto"/>
        <w:ind w:left="-769"/>
        <w:rPr>
          <w:rFonts w:ascii="Sylfaen" w:eastAsia="Calibri" w:hAnsi="Sylfaen" w:cs="Times New Roman"/>
          <w:lang w:val="af-ZA"/>
        </w:rPr>
      </w:pPr>
      <w:proofErr w:type="spellStart"/>
      <w:proofErr w:type="gramStart"/>
      <w:r>
        <w:rPr>
          <w:rFonts w:ascii="Sylfaen" w:eastAsia="Calibri" w:hAnsi="Sylfaen" w:cs="Times New Roman"/>
          <w:lang w:val="en-GB"/>
        </w:rPr>
        <w:t>Ֆինասավորվելու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է</w:t>
      </w:r>
      <w:proofErr w:type="gram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համայնքի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բյուջեի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r>
        <w:rPr>
          <w:rFonts w:ascii="Sylfaen" w:eastAsia="Calibri" w:hAnsi="Sylfaen" w:cs="Times New Roman"/>
          <w:lang w:val="en-GB"/>
        </w:rPr>
        <w:t>և</w:t>
      </w:r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պետական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ներդրումների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 </w:t>
      </w:r>
      <w:proofErr w:type="spellStart"/>
      <w:r>
        <w:rPr>
          <w:rFonts w:ascii="Sylfaen" w:eastAsia="Calibri" w:hAnsi="Sylfaen" w:cs="Times New Roman"/>
          <w:lang w:val="en-GB"/>
        </w:rPr>
        <w:t>հաշվին</w:t>
      </w:r>
      <w:proofErr w:type="spellEnd"/>
      <w:r w:rsidRPr="00F855C7">
        <w:rPr>
          <w:rFonts w:ascii="Sylfaen" w:eastAsia="Calibri" w:hAnsi="Sylfaen" w:cs="Times New Roman"/>
          <w:lang w:val="af-ZA"/>
        </w:rPr>
        <w:t xml:space="preserve"> :</w:t>
      </w:r>
    </w:p>
    <w:p w:rsidR="00E005FB" w:rsidRPr="00F855C7" w:rsidRDefault="00E005FB">
      <w:pPr>
        <w:rPr>
          <w:lang w:val="af-ZA"/>
        </w:rPr>
      </w:pPr>
    </w:p>
    <w:sectPr w:rsidR="00E005FB" w:rsidRPr="00F855C7" w:rsidSect="00E005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5C7"/>
    <w:rsid w:val="00E005FB"/>
    <w:rsid w:val="00F8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diakov.net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2017-11-24T06:57:00Z</dcterms:created>
  <dcterms:modified xsi:type="dcterms:W3CDTF">2017-11-24T06:57:00Z</dcterms:modified>
</cp:coreProperties>
</file>