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9" w:type="dxa"/>
        <w:tblLook w:val="04A0" w:firstRow="1" w:lastRow="0" w:firstColumn="1" w:lastColumn="0" w:noHBand="0" w:noVBand="1"/>
      </w:tblPr>
      <w:tblGrid>
        <w:gridCol w:w="4722"/>
        <w:gridCol w:w="4967"/>
      </w:tblGrid>
      <w:tr w:rsidR="00E21783" w:rsidRPr="00207092" w14:paraId="790CCCC5" w14:textId="77777777" w:rsidTr="00BC2483">
        <w:trPr>
          <w:trHeight w:val="345"/>
        </w:trPr>
        <w:tc>
          <w:tcPr>
            <w:tcW w:w="9689" w:type="dxa"/>
            <w:gridSpan w:val="2"/>
            <w:noWrap/>
            <w:vAlign w:val="center"/>
            <w:hideMark/>
          </w:tcPr>
          <w:p w14:paraId="232F9A2B" w14:textId="77777777" w:rsidR="00E21783" w:rsidRPr="00207092" w:rsidRDefault="00E21783" w:rsidP="00BC248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  <w:p w14:paraId="743A3B96" w14:textId="77777777" w:rsidR="00E21783" w:rsidRPr="00207092" w:rsidRDefault="00E21783" w:rsidP="00BC248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4"/>
                <w:szCs w:val="24"/>
                <w:lang w:val="ru-RU" w:eastAsia="ru-RU"/>
              </w:rPr>
            </w:pPr>
            <w:r w:rsidRPr="0020709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ՀԱՎԵԼՎԱԾ 1</w:t>
            </w:r>
          </w:p>
        </w:tc>
      </w:tr>
      <w:tr w:rsidR="00E21783" w:rsidRPr="00207092" w14:paraId="7925A9C7" w14:textId="77777777" w:rsidTr="00BC2483">
        <w:trPr>
          <w:trHeight w:val="345"/>
        </w:trPr>
        <w:tc>
          <w:tcPr>
            <w:tcW w:w="9689" w:type="dxa"/>
            <w:gridSpan w:val="2"/>
            <w:noWrap/>
            <w:vAlign w:val="center"/>
            <w:hideMark/>
          </w:tcPr>
          <w:p w14:paraId="7B189554" w14:textId="77777777" w:rsidR="00E21783" w:rsidRPr="00207092" w:rsidRDefault="00E21783" w:rsidP="00BC248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20709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ԳԱՌՆԻ ՀԱՄԱՅՆՔԻ ԱՎԱԳԱՆՈՒ 2025ԹՎԱԿԱՆԻ</w:t>
            </w:r>
          </w:p>
        </w:tc>
      </w:tr>
      <w:tr w:rsidR="00E21783" w:rsidRPr="00207092" w14:paraId="583694A0" w14:textId="77777777" w:rsidTr="00BC2483">
        <w:trPr>
          <w:trHeight w:val="345"/>
        </w:trPr>
        <w:tc>
          <w:tcPr>
            <w:tcW w:w="9689" w:type="dxa"/>
            <w:gridSpan w:val="2"/>
            <w:noWrap/>
            <w:vAlign w:val="center"/>
            <w:hideMark/>
          </w:tcPr>
          <w:p w14:paraId="34EF37A5" w14:textId="77777777" w:rsidR="00E21783" w:rsidRPr="00207092" w:rsidRDefault="00E21783" w:rsidP="00BC248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proofErr w:type="gramStart"/>
            <w:r w:rsidRPr="00207092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ՄԱՐՏԻ  20</w:t>
            </w:r>
            <w:proofErr w:type="gramEnd"/>
            <w:r w:rsidRPr="00207092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-Ի N 40-Ա ՈՐՈՇՄԱՆ</w:t>
            </w:r>
          </w:p>
        </w:tc>
      </w:tr>
      <w:tr w:rsidR="00E21783" w:rsidRPr="00207092" w14:paraId="68C09360" w14:textId="77777777" w:rsidTr="00BC2483">
        <w:trPr>
          <w:gridAfter w:val="1"/>
          <w:wAfter w:w="4967" w:type="dxa"/>
          <w:trHeight w:val="345"/>
        </w:trPr>
        <w:tc>
          <w:tcPr>
            <w:tcW w:w="4722" w:type="dxa"/>
            <w:noWrap/>
            <w:vAlign w:val="bottom"/>
            <w:hideMark/>
          </w:tcPr>
          <w:p w14:paraId="40F0963E" w14:textId="77777777" w:rsidR="00E21783" w:rsidRPr="00207092" w:rsidRDefault="00E21783" w:rsidP="00BC2483">
            <w:pPr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</w:p>
        </w:tc>
      </w:tr>
      <w:tr w:rsidR="00E21783" w:rsidRPr="00207092" w14:paraId="1A52F6C3" w14:textId="77777777" w:rsidTr="00BC2483">
        <w:trPr>
          <w:trHeight w:val="780"/>
        </w:trPr>
        <w:tc>
          <w:tcPr>
            <w:tcW w:w="9689" w:type="dxa"/>
            <w:gridSpan w:val="2"/>
            <w:noWrap/>
            <w:vAlign w:val="center"/>
            <w:hideMark/>
          </w:tcPr>
          <w:p w14:paraId="3EE2B553" w14:textId="77777777" w:rsidR="00E21783" w:rsidRPr="00207092" w:rsidRDefault="00E21783" w:rsidP="00BC24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r w:rsidRPr="002070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ՆԵՐԲՆԱԿԱՎԱՅՐԱՅԻՆ ԱՇԽԱՐՀԱԳՐԱԿԱՆ ՕԲՅԵԿՏՆԵՐԻ ԱՆՎԱՆԱԿՈՉՄԱՆ</w:t>
            </w:r>
            <w:r w:rsidRPr="002070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 xml:space="preserve"> ԵՎ ԱՆՎԱՆԱՓՈԽՄԱՆ</w:t>
            </w:r>
            <w:r w:rsidRPr="002070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 xml:space="preserve"> ՄԱՍԻՆ</w:t>
            </w:r>
          </w:p>
        </w:tc>
      </w:tr>
    </w:tbl>
    <w:p w14:paraId="7BD166DC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>Կոտայքի մարզ, Գառնի համայնք, գյուղ Գառնի,</w:t>
      </w:r>
      <w:r w:rsidRPr="00207092">
        <w:rPr>
          <w:rFonts w:ascii="GHEA Grapalat" w:hAnsi="GHEA Grapalat"/>
          <w:lang w:val="en-US"/>
        </w:rPr>
        <w:t xml:space="preserve"> </w:t>
      </w:r>
      <w:r w:rsidRPr="00207092">
        <w:rPr>
          <w:rFonts w:ascii="GHEA Grapalat" w:hAnsi="GHEA Grapalat"/>
        </w:rPr>
        <w:t>Մ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  <w:lang w:val="en-US"/>
        </w:rPr>
        <w:t>Մելքոնյան</w:t>
      </w:r>
      <w:proofErr w:type="spellEnd"/>
      <w:r w:rsidRPr="00207092">
        <w:rPr>
          <w:rFonts w:ascii="GHEA Grapalat" w:hAnsi="GHEA Grapalat"/>
          <w:lang w:val="af-ZA"/>
        </w:rPr>
        <w:t xml:space="preserve"> փողոց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07-021-0850-0001) </w:t>
      </w:r>
    </w:p>
    <w:p w14:paraId="2B6405D3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Ազատամարտիկների խճ. 5-րդ փակ անվանափոխել 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07-021-0759-0002) </w:t>
      </w:r>
    </w:p>
    <w:p w14:paraId="37404BE4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1-ին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07-021-0756-0001) </w:t>
      </w:r>
    </w:p>
    <w:p w14:paraId="38AC344F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2-րդ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07-021-0308-0142) </w:t>
      </w:r>
    </w:p>
    <w:p w14:paraId="415F834E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3-րդ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07-021-0757-0001) </w:t>
      </w:r>
    </w:p>
    <w:p w14:paraId="083D218E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4-րդ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07-021-0308-0141) </w:t>
      </w:r>
    </w:p>
    <w:p w14:paraId="2C3CEC60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3-րդ նրբանցք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07-021-0447-0001) </w:t>
      </w:r>
    </w:p>
    <w:p w14:paraId="3844E3A9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5-րդ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07-021-0581-0001) </w:t>
      </w:r>
    </w:p>
    <w:p w14:paraId="45DE9A7E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6-րդ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07-021-0580-0001) </w:t>
      </w:r>
    </w:p>
    <w:p w14:paraId="07D9B449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1-ին նրբանցք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07-021-0762-0001-ից ձախ) </w:t>
      </w:r>
    </w:p>
    <w:p w14:paraId="45E60632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Շ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Ազնավուրի</w:t>
      </w:r>
      <w:proofErr w:type="spellEnd"/>
      <w:r w:rsidRPr="00207092">
        <w:rPr>
          <w:rFonts w:ascii="GHEA Grapalat" w:hAnsi="GHEA Grapalat"/>
          <w:lang w:val="af-ZA"/>
        </w:rPr>
        <w:t xml:space="preserve"> փողոց 2-րդ նրբանցք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07-021-0762-0001-ից աջ) </w:t>
      </w:r>
    </w:p>
    <w:p w14:paraId="2488966A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Ս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Թեհլիրյանի</w:t>
      </w:r>
      <w:proofErr w:type="spellEnd"/>
      <w:r w:rsidRPr="00207092">
        <w:rPr>
          <w:rFonts w:ascii="GHEA Grapalat" w:hAnsi="GHEA Grapalat"/>
          <w:lang w:val="af-ZA"/>
        </w:rPr>
        <w:t xml:space="preserve"> փողոց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07-021-0852-0001)</w:t>
      </w:r>
    </w:p>
    <w:p w14:paraId="26FF29B7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 Կոտայքի մարզ, Գառնի համայնք, գյուղ Գառնի,  </w:t>
      </w:r>
      <w:r w:rsidRPr="00207092">
        <w:rPr>
          <w:rFonts w:ascii="GHEA Grapalat" w:hAnsi="GHEA Grapalat"/>
        </w:rPr>
        <w:t>Ս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Թեհլիրյանի</w:t>
      </w:r>
      <w:proofErr w:type="spellEnd"/>
      <w:r w:rsidRPr="00207092">
        <w:rPr>
          <w:rFonts w:ascii="GHEA Grapalat" w:hAnsi="GHEA Grapalat"/>
          <w:lang w:val="af-ZA"/>
        </w:rPr>
        <w:t xml:space="preserve"> փողոց 1-ին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07-021-0853-0001)</w:t>
      </w:r>
    </w:p>
    <w:p w14:paraId="25F016B7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r w:rsidRPr="00207092">
        <w:rPr>
          <w:rFonts w:ascii="GHEA Grapalat" w:hAnsi="GHEA Grapalat"/>
        </w:rPr>
        <w:t>Ա</w:t>
      </w:r>
      <w:r w:rsidRPr="00207092">
        <w:rPr>
          <w:rFonts w:ascii="GHEA Grapalat" w:hAnsi="GHEA Grapalat"/>
          <w:lang w:val="af-ZA"/>
        </w:rPr>
        <w:t xml:space="preserve">. </w:t>
      </w:r>
      <w:proofErr w:type="spellStart"/>
      <w:r w:rsidRPr="00207092">
        <w:rPr>
          <w:rFonts w:ascii="GHEA Grapalat" w:hAnsi="GHEA Grapalat"/>
        </w:rPr>
        <w:t>Շիրակյանի</w:t>
      </w:r>
      <w:proofErr w:type="spellEnd"/>
      <w:r w:rsidRPr="00207092">
        <w:rPr>
          <w:rFonts w:ascii="GHEA Grapalat" w:hAnsi="GHEA Grapalat"/>
          <w:lang w:val="af-ZA"/>
        </w:rPr>
        <w:t xml:space="preserve"> փողոց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07-021-0702-0001) </w:t>
      </w:r>
    </w:p>
    <w:p w14:paraId="06A43E08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lastRenderedPageBreak/>
        <w:t xml:space="preserve">Կոտայքի մարզ, Գառնի համայնք, գյուղ Գառնի, Մ. Բաղրամյան փողոց 9-րդ փակ. անվանափոխել  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07-021-0863-0001)</w:t>
      </w:r>
    </w:p>
    <w:p w14:paraId="65EC5A53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1-ին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07-021-0445-0001)</w:t>
      </w:r>
    </w:p>
    <w:p w14:paraId="3751FC71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2-րդ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07-021-0854-0001)</w:t>
      </w:r>
    </w:p>
    <w:p w14:paraId="5F4E502B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3-րդ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07-021-0855-0001)</w:t>
      </w:r>
    </w:p>
    <w:p w14:paraId="5A6668A5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4-րդ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07-021-0860-0001)</w:t>
      </w:r>
    </w:p>
    <w:p w14:paraId="25C978C8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5-րդ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07-021-0858-0001)</w:t>
      </w:r>
    </w:p>
    <w:p w14:paraId="3D2B4748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6-րդ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07-021-0862-0001)</w:t>
      </w:r>
    </w:p>
    <w:p w14:paraId="405A5898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7-րդ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07-021-0864-0001)</w:t>
      </w:r>
    </w:p>
    <w:p w14:paraId="650584FA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8-րդ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07-021-0865-0001)</w:t>
      </w:r>
    </w:p>
    <w:p w14:paraId="1FCB48C8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9-րդ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07-021-0872-0001)</w:t>
      </w:r>
    </w:p>
    <w:p w14:paraId="54B3F1F4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10-րդ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07-021-0871-0001)</w:t>
      </w:r>
    </w:p>
    <w:p w14:paraId="1655FA8E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11-րդ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07-021-0873-0001)</w:t>
      </w:r>
    </w:p>
    <w:p w14:paraId="7B79D60D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12-րդ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07-021-0874-0001)</w:t>
      </w:r>
    </w:p>
    <w:p w14:paraId="0C15A0F8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13-րդ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07-021-0875-0001)</w:t>
      </w:r>
    </w:p>
    <w:p w14:paraId="34CD0177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14-րդ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07-021-0877-0001)</w:t>
      </w:r>
    </w:p>
    <w:p w14:paraId="37BE14FD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15-րդ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07-021-0876-0001)</w:t>
      </w:r>
    </w:p>
    <w:p w14:paraId="1237F0D3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16-րդ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07-021-0878-0001)</w:t>
      </w:r>
    </w:p>
    <w:p w14:paraId="071E8A00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17-րդ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07-021-0879-0001)</w:t>
      </w:r>
    </w:p>
    <w:p w14:paraId="39A0D015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lastRenderedPageBreak/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18-րդ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07-021-0880-0001)</w:t>
      </w:r>
    </w:p>
    <w:p w14:paraId="695B844D" w14:textId="77777777" w:rsidR="00E21783" w:rsidRPr="00207092" w:rsidRDefault="00E21783" w:rsidP="00E217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GHEA Grapalat" w:hAnsi="GHEA Grapalat"/>
          <w:lang w:val="af-ZA"/>
        </w:rPr>
      </w:pPr>
      <w:r w:rsidRPr="00207092">
        <w:rPr>
          <w:rFonts w:ascii="GHEA Grapalat" w:hAnsi="GHEA Grapalat"/>
          <w:lang w:val="af-ZA"/>
        </w:rPr>
        <w:t xml:space="preserve">Կոտայքի մարզ, Գառնի համայնք, գյուղ Գառնի, </w:t>
      </w:r>
      <w:proofErr w:type="spellStart"/>
      <w:r w:rsidRPr="00207092">
        <w:rPr>
          <w:rFonts w:ascii="GHEA Grapalat" w:hAnsi="GHEA Grapalat"/>
        </w:rPr>
        <w:t>Տիգրան</w:t>
      </w:r>
      <w:proofErr w:type="spellEnd"/>
      <w:r w:rsidRPr="00207092">
        <w:rPr>
          <w:rFonts w:ascii="GHEA Grapalat" w:hAnsi="GHEA Grapalat"/>
          <w:lang w:val="af-ZA"/>
        </w:rPr>
        <w:t xml:space="preserve"> </w:t>
      </w:r>
      <w:r w:rsidRPr="00207092">
        <w:rPr>
          <w:rFonts w:ascii="GHEA Grapalat" w:hAnsi="GHEA Grapalat"/>
          <w:lang w:val="en-US"/>
        </w:rPr>
        <w:t>Մ</w:t>
      </w:r>
      <w:proofErr w:type="spellStart"/>
      <w:r w:rsidRPr="00207092">
        <w:rPr>
          <w:rFonts w:ascii="GHEA Grapalat" w:hAnsi="GHEA Grapalat"/>
        </w:rPr>
        <w:t>եծի</w:t>
      </w:r>
      <w:proofErr w:type="spellEnd"/>
      <w:r w:rsidRPr="00207092">
        <w:rPr>
          <w:rFonts w:ascii="GHEA Grapalat" w:hAnsi="GHEA Grapalat"/>
          <w:lang w:val="af-ZA"/>
        </w:rPr>
        <w:t xml:space="preserve"> փողոց 19-րդ փակուղի (</w:t>
      </w:r>
      <w:proofErr w:type="spellStart"/>
      <w:r w:rsidRPr="00207092">
        <w:rPr>
          <w:rFonts w:ascii="GHEA Grapalat" w:hAnsi="GHEA Grapalat"/>
          <w:lang w:val="en-US"/>
        </w:rPr>
        <w:t>Կադաստրային</w:t>
      </w:r>
      <w:proofErr w:type="spellEnd"/>
      <w:r w:rsidRPr="00207092">
        <w:rPr>
          <w:rFonts w:ascii="GHEA Grapalat" w:hAnsi="GHEA Grapalat"/>
          <w:lang w:val="af-ZA"/>
        </w:rPr>
        <w:t xml:space="preserve"> ծածկագիր 07-021-0881-0001)</w:t>
      </w:r>
    </w:p>
    <w:p w14:paraId="76EF7388" w14:textId="77777777" w:rsidR="00E21783" w:rsidRPr="00207092" w:rsidRDefault="00E21783" w:rsidP="00E21783">
      <w:pPr>
        <w:spacing w:after="15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207092">
        <w:rPr>
          <w:rFonts w:ascii="GHEA Grapalat" w:hAnsi="GHEA Grapalat"/>
          <w:sz w:val="24"/>
          <w:szCs w:val="24"/>
          <w:lang w:val="af-ZA"/>
        </w:rPr>
        <w:t>2.</w:t>
      </w:r>
      <w:proofErr w:type="spellStart"/>
      <w:r w:rsidRPr="00207092">
        <w:rPr>
          <w:rFonts w:ascii="GHEA Grapalat" w:hAnsi="GHEA Grapalat"/>
          <w:sz w:val="24"/>
          <w:szCs w:val="24"/>
        </w:rPr>
        <w:t>Սույն</w:t>
      </w:r>
      <w:proofErr w:type="spellEnd"/>
      <w:r w:rsidRPr="0020709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07092">
        <w:rPr>
          <w:rFonts w:ascii="GHEA Grapalat" w:hAnsi="GHEA Grapalat"/>
          <w:sz w:val="24"/>
          <w:szCs w:val="24"/>
        </w:rPr>
        <w:t>որոշումն</w:t>
      </w:r>
      <w:proofErr w:type="spellEnd"/>
      <w:r w:rsidRPr="0020709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07092">
        <w:rPr>
          <w:rFonts w:ascii="GHEA Grapalat" w:hAnsi="GHEA Grapalat"/>
          <w:sz w:val="24"/>
          <w:szCs w:val="24"/>
        </w:rPr>
        <w:t>ուժի</w:t>
      </w:r>
      <w:proofErr w:type="spellEnd"/>
      <w:r w:rsidRPr="0020709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07092">
        <w:rPr>
          <w:rFonts w:ascii="GHEA Grapalat" w:hAnsi="GHEA Grapalat"/>
          <w:sz w:val="24"/>
          <w:szCs w:val="24"/>
        </w:rPr>
        <w:t>մեջ</w:t>
      </w:r>
      <w:proofErr w:type="spellEnd"/>
      <w:r w:rsidRPr="0020709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07092">
        <w:rPr>
          <w:rFonts w:ascii="GHEA Grapalat" w:hAnsi="GHEA Grapalat"/>
          <w:sz w:val="24"/>
          <w:szCs w:val="24"/>
        </w:rPr>
        <w:t>է</w:t>
      </w:r>
      <w:r w:rsidRPr="0020709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07092">
        <w:rPr>
          <w:rFonts w:ascii="GHEA Grapalat" w:hAnsi="GHEA Grapalat"/>
          <w:sz w:val="24"/>
          <w:szCs w:val="24"/>
        </w:rPr>
        <w:t>մտնում</w:t>
      </w:r>
      <w:proofErr w:type="spellEnd"/>
      <w:r w:rsidRPr="0020709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07092">
        <w:rPr>
          <w:rFonts w:ascii="GHEA Grapalat" w:hAnsi="GHEA Grapalat"/>
          <w:sz w:val="24"/>
          <w:szCs w:val="24"/>
        </w:rPr>
        <w:t>պաշտոնական</w:t>
      </w:r>
      <w:proofErr w:type="spellEnd"/>
      <w:r w:rsidRPr="0020709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07092">
        <w:rPr>
          <w:rFonts w:ascii="GHEA Grapalat" w:hAnsi="GHEA Grapalat"/>
          <w:sz w:val="24"/>
          <w:szCs w:val="24"/>
        </w:rPr>
        <w:t>հրապարակման</w:t>
      </w:r>
      <w:proofErr w:type="spellEnd"/>
      <w:r w:rsidRPr="0020709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07092">
        <w:rPr>
          <w:rFonts w:ascii="GHEA Grapalat" w:hAnsi="GHEA Grapalat"/>
          <w:sz w:val="24"/>
          <w:szCs w:val="24"/>
        </w:rPr>
        <w:t>օրվանից</w:t>
      </w:r>
      <w:proofErr w:type="spellEnd"/>
      <w:r w:rsidRPr="00207092">
        <w:rPr>
          <w:rFonts w:ascii="GHEA Grapalat" w:hAnsi="GHEA Grapalat"/>
          <w:sz w:val="24"/>
          <w:szCs w:val="24"/>
        </w:rPr>
        <w:t>։</w:t>
      </w:r>
    </w:p>
    <w:p w14:paraId="3E80E8E9" w14:textId="77777777" w:rsidR="00527A3D" w:rsidRPr="00E21783" w:rsidRDefault="00527A3D">
      <w:pPr>
        <w:rPr>
          <w:lang w:val="af-ZA"/>
        </w:rPr>
      </w:pPr>
    </w:p>
    <w:sectPr w:rsidR="00527A3D" w:rsidRPr="00E2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02A45"/>
    <w:multiLevelType w:val="hybridMultilevel"/>
    <w:tmpl w:val="CA7C7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83"/>
    <w:rsid w:val="00527A3D"/>
    <w:rsid w:val="00E2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8FF7"/>
  <w15:chartTrackingRefBased/>
  <w15:docId w15:val="{6E2C0B18-1FA0-4D5A-8CF3-DA1EC84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8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2025-03-16T07:09:00Z</dcterms:created>
  <dcterms:modified xsi:type="dcterms:W3CDTF">2025-03-16T07:09:00Z</dcterms:modified>
</cp:coreProperties>
</file>